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1F" w:rsidRPr="0090501D" w:rsidRDefault="00930F1F" w:rsidP="00930F1F">
      <w:pPr>
        <w:ind w:left="4320" w:firstLine="720"/>
      </w:pPr>
      <w:r w:rsidRPr="0090501D">
        <w:t>PATVIRTINTA</w:t>
      </w:r>
    </w:p>
    <w:p w:rsidR="00930F1F" w:rsidRPr="0090501D" w:rsidRDefault="00930F1F" w:rsidP="00930F1F">
      <w:pPr>
        <w:ind w:left="4320" w:firstLine="720"/>
      </w:pPr>
      <w:r>
        <w:t>Trakų gimnazijos</w:t>
      </w:r>
      <w:r w:rsidRPr="0090501D">
        <w:t xml:space="preserve"> direktoriaus </w:t>
      </w:r>
    </w:p>
    <w:p w:rsidR="00930F1F" w:rsidRPr="0090501D" w:rsidRDefault="00DE57F2" w:rsidP="00930F1F">
      <w:pPr>
        <w:ind w:left="5040"/>
      </w:pPr>
      <w:r>
        <w:t>2016</w:t>
      </w:r>
      <w:r w:rsidR="00930F1F">
        <w:t xml:space="preserve">  m.  </w:t>
      </w:r>
      <w:r>
        <w:t xml:space="preserve">gruodžio 22 </w:t>
      </w:r>
      <w:r w:rsidR="00930F1F">
        <w:t xml:space="preserve">d. įsakymo Nr. </w:t>
      </w:r>
      <w:r>
        <w:t>v-146</w:t>
      </w:r>
      <w:bookmarkStart w:id="0" w:name="_GoBack"/>
      <w:bookmarkEnd w:id="0"/>
    </w:p>
    <w:p w:rsidR="00930F1F" w:rsidRPr="0090501D" w:rsidRDefault="00930F1F" w:rsidP="00930F1F">
      <w:pPr>
        <w:ind w:left="5040"/>
      </w:pPr>
      <w:r w:rsidRPr="0090501D">
        <w:t>priedas</w:t>
      </w:r>
    </w:p>
    <w:p w:rsidR="00930F1F" w:rsidRDefault="00930F1F" w:rsidP="00930F1F">
      <w:pPr>
        <w:jc w:val="right"/>
      </w:pPr>
    </w:p>
    <w:p w:rsidR="00930F1F" w:rsidRDefault="00930F1F" w:rsidP="00930F1F">
      <w:pPr>
        <w:jc w:val="right"/>
      </w:pPr>
    </w:p>
    <w:p w:rsidR="00930F1F" w:rsidRPr="00B255C6" w:rsidRDefault="00930F1F" w:rsidP="00930F1F">
      <w:pPr>
        <w:jc w:val="center"/>
        <w:rPr>
          <w:b/>
        </w:rPr>
      </w:pPr>
      <w:r>
        <w:rPr>
          <w:b/>
        </w:rPr>
        <w:t>TRAKŲ GIMNAZIJOS</w:t>
      </w:r>
    </w:p>
    <w:p w:rsidR="00930F1F" w:rsidRPr="00B255C6" w:rsidRDefault="00930F1F" w:rsidP="00930F1F">
      <w:pPr>
        <w:tabs>
          <w:tab w:val="center" w:pos="4819"/>
          <w:tab w:val="left" w:pos="7650"/>
        </w:tabs>
        <w:rPr>
          <w:b/>
        </w:rPr>
      </w:pPr>
      <w:r w:rsidRPr="00B255C6">
        <w:rPr>
          <w:b/>
        </w:rPr>
        <w:tab/>
        <w:t>PROFESINIO ORIENTAVIMO VYKDYMO TVARKOS APRAŠAS</w:t>
      </w:r>
    </w:p>
    <w:p w:rsidR="00930F1F" w:rsidRDefault="00930F1F" w:rsidP="00930F1F"/>
    <w:p w:rsidR="00DE57F2" w:rsidRDefault="00930F1F" w:rsidP="00930F1F">
      <w:pPr>
        <w:jc w:val="center"/>
        <w:rPr>
          <w:b/>
        </w:rPr>
      </w:pPr>
      <w:r w:rsidRPr="00B255C6">
        <w:rPr>
          <w:b/>
        </w:rPr>
        <w:t xml:space="preserve">I. </w:t>
      </w:r>
      <w:r w:rsidR="00DE57F2">
        <w:rPr>
          <w:b/>
        </w:rPr>
        <w:t>SKYRIUS</w:t>
      </w:r>
    </w:p>
    <w:p w:rsidR="00930F1F" w:rsidRPr="00B255C6" w:rsidRDefault="00930F1F" w:rsidP="00930F1F">
      <w:pPr>
        <w:jc w:val="center"/>
        <w:rPr>
          <w:b/>
        </w:rPr>
      </w:pPr>
      <w:r w:rsidRPr="00B255C6">
        <w:rPr>
          <w:b/>
        </w:rPr>
        <w:t>BENDROSIOS NUOSTATOS</w:t>
      </w:r>
    </w:p>
    <w:p w:rsidR="00930F1F" w:rsidRDefault="00930F1F" w:rsidP="00930F1F"/>
    <w:p w:rsidR="00930F1F" w:rsidRDefault="00930F1F" w:rsidP="00930F1F">
      <w:pPr>
        <w:ind w:firstLine="709"/>
        <w:jc w:val="both"/>
      </w:pPr>
      <w:r>
        <w:t xml:space="preserve">1. Profesinio orientavimo vykdymo tvarkos aprašas nustato karjeros paslaugų teikimo </w:t>
      </w:r>
      <w:r w:rsidR="00383030">
        <w:t>gimnazijoje</w:t>
      </w:r>
      <w:r>
        <w:t xml:space="preserve"> tvarką.</w:t>
      </w:r>
    </w:p>
    <w:p w:rsidR="00930F1F" w:rsidRDefault="00930F1F" w:rsidP="00930F1F">
      <w:pPr>
        <w:ind w:firstLine="709"/>
        <w:jc w:val="both"/>
      </w:pPr>
      <w:r>
        <w:t>2. Profesinio orientavimo paslaugų teikimo pagrindinis tikslas – sudaryti sąlygas mokiniams įgyti karjeros kompetencijų, aktyviai kurti savo karjerą, t. y. visą gyvenimą trunkančią asmeniui ir visuomenei reikšmingų asmens mokymosi, saviraiškos ir darbo patirčių seką.</w:t>
      </w:r>
    </w:p>
    <w:p w:rsidR="00930F1F" w:rsidRDefault="00930F1F" w:rsidP="00930F1F">
      <w:pPr>
        <w:ind w:firstLine="709"/>
        <w:jc w:val="both"/>
      </w:pPr>
      <w:r>
        <w:t>Pro</w:t>
      </w:r>
      <w:r w:rsidR="00383030">
        <w:t>fesinis orientavimas gimnazijoje</w:t>
      </w:r>
      <w:r>
        <w:t xml:space="preserve"> vykdomas teikiant šias paslaugas:</w:t>
      </w:r>
    </w:p>
    <w:p w:rsidR="00930F1F" w:rsidRDefault="00930F1F" w:rsidP="00930F1F">
      <w:pPr>
        <w:ind w:firstLine="709"/>
        <w:jc w:val="both"/>
      </w:pPr>
      <w:r>
        <w:t>2.1. ugdymo karjerai,</w:t>
      </w:r>
    </w:p>
    <w:p w:rsidR="00930F1F" w:rsidRDefault="00930F1F" w:rsidP="00930F1F">
      <w:pPr>
        <w:ind w:firstLine="709"/>
        <w:jc w:val="both"/>
      </w:pPr>
      <w:r>
        <w:t>2.2. profesinio informavimo,</w:t>
      </w:r>
    </w:p>
    <w:p w:rsidR="00930F1F" w:rsidRDefault="00930F1F" w:rsidP="00930F1F">
      <w:pPr>
        <w:ind w:firstLine="709"/>
        <w:jc w:val="both"/>
      </w:pPr>
      <w:r>
        <w:t>2.3. profesinio konsultavimo.</w:t>
      </w:r>
    </w:p>
    <w:p w:rsidR="00930F1F" w:rsidRDefault="00383030" w:rsidP="00930F1F">
      <w:pPr>
        <w:ind w:firstLine="709"/>
        <w:jc w:val="both"/>
      </w:pPr>
      <w:r>
        <w:t>3. Gimnazija</w:t>
      </w:r>
      <w:r w:rsidR="00930F1F">
        <w:t xml:space="preserve"> teikia profesinio orientavimo paslaugas joje besimokantiems mokiniams, jų tėvams;</w:t>
      </w:r>
    </w:p>
    <w:p w:rsidR="00930F1F" w:rsidRDefault="00930F1F" w:rsidP="00930F1F">
      <w:pPr>
        <w:ind w:firstLine="709"/>
        <w:jc w:val="both"/>
      </w:pPr>
      <w:r>
        <w:t xml:space="preserve">4. Profesinio orientavimo paslaugos teikiamos, remiantis pradinio ir pagrindinio ir vidurinio ugdymo programų bendraisiais ugdymo planais; Profesinio orientavimo vykdymo tvarkos aprašu, patvirtintu LR švietimo ir mokslo ministro ir LR socialinės apsaugos ir darbo ministro </w:t>
      </w:r>
      <w:smartTag w:uri="urn:schemas-microsoft-com:office:smarttags" w:element="metricconverter">
        <w:smartTagPr>
          <w:attr w:name="ProductID" w:val="2012 m"/>
        </w:smartTagPr>
        <w:r>
          <w:t>2012 m</w:t>
        </w:r>
      </w:smartTag>
      <w:r>
        <w:t>. liepos 4 d. įsakymu Nr. V-1090/A1-314; Ugdymo karjerai programa, patvirtinta Lietuvos Respublikos švietimo ir mokslo ministro 2014 m. sausio 15 d. įsakymu Nr. V-72.</w:t>
      </w:r>
    </w:p>
    <w:p w:rsidR="00930F1F" w:rsidRDefault="00930F1F" w:rsidP="00930F1F">
      <w:pPr>
        <w:ind w:firstLine="709"/>
        <w:jc w:val="both"/>
      </w:pPr>
      <w:r>
        <w:t>5. Profesinio orientavimo paslaugos teikiamos vadovaujantis šiais principais:</w:t>
      </w:r>
    </w:p>
    <w:p w:rsidR="00930F1F" w:rsidRDefault="00930F1F" w:rsidP="00930F1F">
      <w:pPr>
        <w:ind w:firstLine="709"/>
        <w:jc w:val="both"/>
      </w:pPr>
      <w:r>
        <w:t>5.1. prieinamumo. Profesinio orientavimo paslaugos teikiamos visiems mokiniams, užtikrinant lygias galimybes, įvertinant poreikius;</w:t>
      </w:r>
    </w:p>
    <w:p w:rsidR="00930F1F" w:rsidRDefault="00930F1F" w:rsidP="00930F1F">
      <w:pPr>
        <w:ind w:firstLine="709"/>
        <w:jc w:val="both"/>
      </w:pPr>
      <w:r>
        <w:t>5.2. nešališkumo, laisvo pasirinkimo ir asmeninės atsakomybės už karjeros sprendimus.</w:t>
      </w:r>
    </w:p>
    <w:p w:rsidR="00930F1F" w:rsidRDefault="00930F1F" w:rsidP="00930F1F">
      <w:pPr>
        <w:ind w:firstLine="709"/>
        <w:jc w:val="both"/>
      </w:pPr>
      <w:r>
        <w:t xml:space="preserve">Profesinio orientavimo paslaugų teikėjai padeda mokiniui pasirinkti ir įgyvendinti geriausias jo karjeros vystymo galimybes. Kiekvienas mokinys savarankiškai apsisprendžia dėl asmeninės karjeros perspektyvų, priima su mokymusi susijusius sprendimus. Turėdamas laisvę rinktis, mokinys taip pat prisiima atsakomybę už savo </w:t>
      </w:r>
      <w:proofErr w:type="spellStart"/>
      <w:r>
        <w:t>pasirinkimus</w:t>
      </w:r>
      <w:proofErr w:type="spellEnd"/>
      <w:r>
        <w:t>;</w:t>
      </w:r>
    </w:p>
    <w:p w:rsidR="00930F1F" w:rsidRDefault="00930F1F" w:rsidP="00930F1F">
      <w:pPr>
        <w:ind w:firstLine="709"/>
        <w:jc w:val="both"/>
      </w:pPr>
      <w:r>
        <w:t>5.3. individualizavimo. Profesinio orientavimo paslaugos teikiamos atsižvelgiant į individualius mokinių poreikius;</w:t>
      </w:r>
    </w:p>
    <w:p w:rsidR="00930F1F" w:rsidRDefault="00930F1F" w:rsidP="00930F1F">
      <w:pPr>
        <w:ind w:firstLine="709"/>
        <w:jc w:val="both"/>
      </w:pPr>
      <w:r>
        <w:t>5.4. paslaugų kokybės. Profesinio orientavimo paslaugų teikėjai atsakingi už aukštą jų teikiamų ugdymo karjerai, karjeros informavimo ir karjeros konsultavimo paslaugų kokybę ir profesinio elgesio etikos laikymąsi.</w:t>
      </w:r>
    </w:p>
    <w:p w:rsidR="00930F1F" w:rsidRDefault="00930F1F" w:rsidP="00930F1F">
      <w:pPr>
        <w:ind w:firstLine="709"/>
        <w:jc w:val="both"/>
      </w:pPr>
    </w:p>
    <w:p w:rsidR="00DE57F2" w:rsidRDefault="00930F1F" w:rsidP="00930F1F">
      <w:pPr>
        <w:jc w:val="center"/>
        <w:rPr>
          <w:b/>
        </w:rPr>
      </w:pPr>
      <w:r w:rsidRPr="00B255C6">
        <w:rPr>
          <w:b/>
        </w:rPr>
        <w:t xml:space="preserve">II. </w:t>
      </w:r>
      <w:r w:rsidR="00DE57F2">
        <w:rPr>
          <w:b/>
        </w:rPr>
        <w:t>SKYRIUS</w:t>
      </w:r>
    </w:p>
    <w:p w:rsidR="00930F1F" w:rsidRPr="00B255C6" w:rsidRDefault="00930F1F" w:rsidP="00930F1F">
      <w:pPr>
        <w:jc w:val="center"/>
        <w:rPr>
          <w:b/>
        </w:rPr>
      </w:pPr>
      <w:r w:rsidRPr="00B255C6">
        <w:rPr>
          <w:b/>
        </w:rPr>
        <w:t>PROFESINIO ORIENTAVIMO PASLAUGŲ TEIKIMO ORGANIZAVIMAS</w:t>
      </w:r>
    </w:p>
    <w:p w:rsidR="00930F1F" w:rsidRPr="00B255C6" w:rsidRDefault="00930F1F" w:rsidP="00930F1F">
      <w:pPr>
        <w:rPr>
          <w:b/>
        </w:rPr>
      </w:pPr>
    </w:p>
    <w:p w:rsidR="00930F1F" w:rsidRDefault="00930F1F" w:rsidP="00930F1F">
      <w:pPr>
        <w:ind w:firstLine="709"/>
        <w:jc w:val="both"/>
      </w:pPr>
      <w:r>
        <w:t>6. Profesinio orientavimo paslaugų teikimą gimnazijoje koordinuoja gimnazijos direktoriaus įsakymu sudaryta Ugdymo karjerai paslaugų darbo grupė.</w:t>
      </w:r>
    </w:p>
    <w:p w:rsidR="00930F1F" w:rsidRDefault="00930F1F" w:rsidP="00930F1F">
      <w:pPr>
        <w:tabs>
          <w:tab w:val="right" w:pos="9638"/>
        </w:tabs>
        <w:ind w:firstLine="709"/>
        <w:jc w:val="both"/>
      </w:pPr>
      <w:r>
        <w:t>7. Ugdymo karjerai paslaugų darbo grupė bendraudama su mokytojais, klasių auklėtojais planuoja, organizuoja ir vykdo ugdymo karjerai, informavimo, konsultavimo, į(</w:t>
      </w:r>
      <w:proofErr w:type="spellStart"/>
      <w:r>
        <w:t>si</w:t>
      </w:r>
      <w:proofErr w:type="spellEnd"/>
      <w:r>
        <w:t xml:space="preserve">)vertinimo, </w:t>
      </w:r>
      <w:proofErr w:type="spellStart"/>
      <w:r>
        <w:t>veiklinimo</w:t>
      </w:r>
      <w:proofErr w:type="spellEnd"/>
      <w:r>
        <w:t xml:space="preserve"> veiklas, numato grupės narių funkcijas.</w:t>
      </w:r>
    </w:p>
    <w:p w:rsidR="00930F1F" w:rsidRDefault="00930F1F" w:rsidP="00930F1F">
      <w:pPr>
        <w:ind w:firstLine="709"/>
        <w:jc w:val="both"/>
      </w:pPr>
      <w:r>
        <w:t>8. Profesi</w:t>
      </w:r>
      <w:r w:rsidR="00383030">
        <w:t>niam orientavimui gimnazijoje</w:t>
      </w:r>
      <w:r>
        <w:t xml:space="preserve"> koordinuoti ir atskiroms veikloms vykdyti, informavimui skirtai medžiagai ir priemonėms laikyti yra skirta vieta</w:t>
      </w:r>
      <w:r w:rsidR="00383030">
        <w:t xml:space="preserve"> bibliotekos skaitykloje ir ugdy</w:t>
      </w:r>
      <w:r>
        <w:t xml:space="preserve">mo karjerai kabinete (108 kab.) čia sudarytos sąlygos atskiroms veikloms vykdyti, informavimui </w:t>
      </w:r>
      <w:r>
        <w:lastRenderedPageBreak/>
        <w:t>skirtai medžiagai ir priemonėms laikyti; profesiniam informavimui yra skirti kompiuteriai su interneto prieiga.</w:t>
      </w:r>
    </w:p>
    <w:p w:rsidR="00930F1F" w:rsidRDefault="00930F1F" w:rsidP="00930F1F">
      <w:pPr>
        <w:ind w:firstLine="709"/>
        <w:jc w:val="both"/>
      </w:pPr>
      <w:r>
        <w:t>9. Profesinio orientavimo paslaugų sistemos gimnazijoje dalyviai: mokiniai, mokyklos administracija, mokytojai ir pagalbos mokiniui specialistai, klasių vadovai, karjeros koordinatorius, mokinių šeimos, socialiniai partneriai.</w:t>
      </w:r>
    </w:p>
    <w:p w:rsidR="00930F1F" w:rsidRDefault="00930F1F" w:rsidP="00930F1F">
      <w:pPr>
        <w:ind w:firstLine="709"/>
        <w:jc w:val="both"/>
      </w:pPr>
      <w:r>
        <w:t>11. Profesinis orientavimas apima ugdymo karjerai, karjeros informavimo ir karjeros konsultavimo paslaugas:</w:t>
      </w:r>
    </w:p>
    <w:p w:rsidR="00930F1F" w:rsidRDefault="00930F1F" w:rsidP="00930F1F">
      <w:pPr>
        <w:ind w:firstLine="709"/>
        <w:jc w:val="both"/>
      </w:pPr>
      <w:r>
        <w:t>11.1. ugdymas karjerai yra prioritetinė profesinio orientavimo sritis, karjeros informavimas ir karjeros konsultavimas papildo ugdymą karjerai, taip pat padeda mokiniams spręsti konkrečius karjeros klausimus.</w:t>
      </w:r>
    </w:p>
    <w:p w:rsidR="00930F1F" w:rsidRDefault="00930F1F" w:rsidP="00930F1F">
      <w:pPr>
        <w:ind w:firstLine="709"/>
        <w:jc w:val="both"/>
      </w:pPr>
      <w:r>
        <w:t>12. Gimnazija vykdo mokinių ugdymą karjerai:</w:t>
      </w:r>
    </w:p>
    <w:p w:rsidR="00930F1F" w:rsidRDefault="00930F1F" w:rsidP="00930F1F">
      <w:pPr>
        <w:ind w:firstLine="709"/>
        <w:jc w:val="both"/>
      </w:pPr>
      <w:r>
        <w:t>12.1. sudaro sąlygas ir užtikrina, kad visi mokiniai įgytų karjeros kompetencijų (savęs pažinimo, karjeros galimybių pažinimo, karjeros planavimo, karjeros įgyvendinimo);</w:t>
      </w:r>
    </w:p>
    <w:p w:rsidR="00930F1F" w:rsidRDefault="00930F1F" w:rsidP="00930F1F">
      <w:pPr>
        <w:ind w:firstLine="709"/>
        <w:jc w:val="both"/>
      </w:pPr>
      <w:r>
        <w:t>12.2. įgyvendina Ugdymo karjerai programą.</w:t>
      </w:r>
    </w:p>
    <w:p w:rsidR="00930F1F" w:rsidRDefault="00930F1F" w:rsidP="00930F1F">
      <w:pPr>
        <w:ind w:firstLine="709"/>
        <w:jc w:val="both"/>
      </w:pPr>
      <w:r>
        <w:t>13. Ugdymas karjerai vykdomas:</w:t>
      </w:r>
    </w:p>
    <w:p w:rsidR="00930F1F" w:rsidRDefault="00930F1F" w:rsidP="00930F1F">
      <w:pPr>
        <w:ind w:firstLine="709"/>
        <w:jc w:val="both"/>
      </w:pPr>
      <w:r>
        <w:t>13.1. pradinio ugdymo (1-4 kl.) mokiniams – integruojant ugdymo karjerai turinį į pasaulio pažinimo ir klasių auklėtojų veiklos planus bendrųjų kompetencijų kontekste;</w:t>
      </w:r>
    </w:p>
    <w:p w:rsidR="00930F1F" w:rsidRDefault="00930F1F" w:rsidP="00930F1F">
      <w:pPr>
        <w:ind w:firstLine="709"/>
        <w:jc w:val="both"/>
      </w:pPr>
      <w:r>
        <w:t>13.2. pagrindinio ugdymo pirmosios dalies (5-8 klasių) mokiniams, pagrindinio ugdymo antrosios dalies (IG-IIG klasių) mokiniams, vidurinio ugdymo (IIIG -IVG klasių) mokiniams:</w:t>
      </w:r>
    </w:p>
    <w:p w:rsidR="00930F1F" w:rsidRDefault="00930F1F" w:rsidP="00930F1F">
      <w:pPr>
        <w:ind w:firstLine="709"/>
        <w:jc w:val="both"/>
      </w:pPr>
      <w:r>
        <w:t xml:space="preserve">13.2.1. integruojant ugdymo karjerai turinį į įvairių dalykų (etikos, technologijų, ekonomikos, IT ir kt.) pamokas bendrųjų kompetencijų kontekste. Mokytojai pažymi tai ilgalaikiuose teminiuose planuose; </w:t>
      </w:r>
    </w:p>
    <w:p w:rsidR="00930F1F" w:rsidRDefault="00930F1F" w:rsidP="00930F1F">
      <w:pPr>
        <w:ind w:firstLine="709"/>
        <w:jc w:val="both"/>
      </w:pPr>
      <w:r>
        <w:t>13.2.2. per klasių vadovų veiklą. Klasių vadovai savo veiklos planuose numato ugdymui karjerai skirtą 1 klasės valandėlę per 2 mėnesius. Karjeros darbo grupės nariai, koordinatorius teikia klasių vadovams metodinę pagalbą.</w:t>
      </w:r>
    </w:p>
    <w:p w:rsidR="00930F1F" w:rsidRDefault="00930F1F" w:rsidP="00930F1F">
      <w:pPr>
        <w:tabs>
          <w:tab w:val="right" w:pos="9638"/>
        </w:tabs>
        <w:ind w:firstLine="709"/>
        <w:jc w:val="both"/>
      </w:pPr>
      <w:r>
        <w:t>13.2.3. per kultūrinę, meninę, pažintinę veiklą, neformalųjį švietimą. Klasių vadovai, šią veiklą vykdantys dalykų mokytojai akcentuoja veiklų ugdymo karjerai aspektą.</w:t>
      </w:r>
    </w:p>
    <w:p w:rsidR="00930F1F" w:rsidRDefault="00930F1F" w:rsidP="00930F1F">
      <w:pPr>
        <w:ind w:firstLine="709"/>
        <w:jc w:val="both"/>
      </w:pPr>
      <w:r>
        <w:t>14. Ugdymą karjerai vykdo (prioriteto tvarka): dalykų mokytojai, klasių vadovai, karjeros koordinatorius.</w:t>
      </w:r>
    </w:p>
    <w:p w:rsidR="00930F1F" w:rsidRDefault="00930F1F" w:rsidP="00930F1F">
      <w:pPr>
        <w:ind w:firstLine="709"/>
        <w:jc w:val="both"/>
      </w:pPr>
      <w:r>
        <w:t>15</w:t>
      </w:r>
      <w:r w:rsidR="00383030">
        <w:t>. Gimnazija</w:t>
      </w:r>
      <w:r>
        <w:t xml:space="preserve"> vykdo profesinį informavimą:</w:t>
      </w:r>
    </w:p>
    <w:p w:rsidR="00930F1F" w:rsidRDefault="00930F1F" w:rsidP="00930F1F">
      <w:pPr>
        <w:ind w:firstLine="709"/>
        <w:jc w:val="both"/>
      </w:pPr>
      <w:r>
        <w:t>15.1. sudaro sąlygas mokiniams gauti ir aptarti informaciją apie mokymosi ir darbo galimybes; mokymąsi kitose ugdymo įstaigose, jų vykdomas mokymo programas, priėmimo taisykles; darbo rinką ir jos pokyčių prognozes (profesijų paklausą ir pan.);</w:t>
      </w:r>
    </w:p>
    <w:p w:rsidR="00930F1F" w:rsidRDefault="00930F1F" w:rsidP="00930F1F">
      <w:pPr>
        <w:ind w:firstLine="709"/>
        <w:jc w:val="both"/>
      </w:pPr>
      <w:r>
        <w:t xml:space="preserve">15.2. organizuoja profesinį </w:t>
      </w:r>
      <w:proofErr w:type="spellStart"/>
      <w:r>
        <w:t>veiklinimą</w:t>
      </w:r>
      <w:proofErr w:type="spellEnd"/>
      <w:r>
        <w:t>: išvykas į įmones, įstaigas ir darbo veiklos stebėjimą, praktinę veiklą, praktinį mokymą, įgytos patirties aptarimą ir kt.;</w:t>
      </w:r>
    </w:p>
    <w:p w:rsidR="00930F1F" w:rsidRDefault="00930F1F" w:rsidP="00930F1F">
      <w:pPr>
        <w:ind w:firstLine="709"/>
        <w:jc w:val="both"/>
      </w:pPr>
      <w:r>
        <w:t xml:space="preserve">15.3. profesinį </w:t>
      </w:r>
      <w:proofErr w:type="spellStart"/>
      <w:r>
        <w:t>veiklinimą</w:t>
      </w:r>
      <w:proofErr w:type="spellEnd"/>
      <w:r>
        <w:t xml:space="preserve"> vykdo (prioriteto tvarka): klasių vadovai, dalykų mokytojai, karjeros koordinatorius.</w:t>
      </w:r>
    </w:p>
    <w:p w:rsidR="00930F1F" w:rsidRDefault="00930F1F" w:rsidP="00930F1F">
      <w:pPr>
        <w:ind w:firstLine="709"/>
        <w:jc w:val="both"/>
      </w:pPr>
      <w:r>
        <w:t>16. Profesinį informavimą vykdo: bibliotekininkas, karjeros koordinatorius, klasių auklėtojai, dalykų mokytojai.</w:t>
      </w:r>
    </w:p>
    <w:p w:rsidR="00930F1F" w:rsidRDefault="00930F1F" w:rsidP="00930F1F">
      <w:pPr>
        <w:ind w:firstLine="709"/>
        <w:jc w:val="both"/>
      </w:pPr>
      <w:r>
        <w:t xml:space="preserve">17. </w:t>
      </w:r>
      <w:r w:rsidR="00383030">
        <w:t>Gimnazija</w:t>
      </w:r>
      <w:r>
        <w:t xml:space="preserve"> vykdo profesinį konsultavimą (individualų ir grupinį):</w:t>
      </w:r>
    </w:p>
    <w:p w:rsidR="00930F1F" w:rsidRDefault="00930F1F" w:rsidP="00930F1F">
      <w:pPr>
        <w:ind w:firstLine="709"/>
        <w:jc w:val="both"/>
      </w:pPr>
      <w:r>
        <w:t>17.1. sudaro mokiniams galimybes pažinti ir aptarti individualias savybes, galinčias turėti</w:t>
      </w:r>
    </w:p>
    <w:p w:rsidR="00930F1F" w:rsidRDefault="00930F1F" w:rsidP="00930F1F">
      <w:pPr>
        <w:ind w:firstLine="709"/>
        <w:jc w:val="both"/>
      </w:pPr>
      <w:r>
        <w:t>įtakos karjerai (mokymuisi įvairiose pakopose, darbui);</w:t>
      </w:r>
    </w:p>
    <w:p w:rsidR="00930F1F" w:rsidRDefault="00930F1F" w:rsidP="00930F1F">
      <w:pPr>
        <w:ind w:firstLine="709"/>
        <w:jc w:val="both"/>
      </w:pPr>
      <w:r>
        <w:t>17.2. padeda spręsti klausimus, susijusius su karjeros planavimu (individualaus ugdymo plano sudarymas, ugdymo įstaigos, mokymosi krypties pasirinkimas);</w:t>
      </w:r>
    </w:p>
    <w:p w:rsidR="00930F1F" w:rsidRDefault="00930F1F" w:rsidP="00930F1F">
      <w:pPr>
        <w:ind w:firstLine="709"/>
        <w:jc w:val="both"/>
      </w:pPr>
      <w:r>
        <w:t>18. Profesinį konsultavimą vykdo: karjeros koordinatorius, klasių vadovai. Karjeros patarimus, kaip atskirą konsultavimo atvejį, teikia karjeros koordinatorius, dalykų mokytojai, klasių auklėtojai, socialinis pedagogas, psichologas.</w:t>
      </w:r>
    </w:p>
    <w:p w:rsidR="00930F1F" w:rsidRDefault="00930F1F" w:rsidP="00930F1F">
      <w:pPr>
        <w:ind w:firstLine="709"/>
        <w:jc w:val="both"/>
      </w:pPr>
      <w:r>
        <w:t>19. Profesinio orientavimo proce</w:t>
      </w:r>
      <w:r w:rsidR="00383030">
        <w:t>se gimnazija</w:t>
      </w:r>
      <w:r>
        <w:t xml:space="preserve"> pasitelkia mokyklos bendruomenę, darbdavius ir jų organizacijas, kitus socialinius partnerius, visuomenines organizacijas, rėmėjus.</w:t>
      </w:r>
    </w:p>
    <w:p w:rsidR="00930F1F" w:rsidRPr="00DF3BAD" w:rsidRDefault="00930F1F" w:rsidP="00930F1F">
      <w:pPr>
        <w:ind w:firstLine="709"/>
        <w:jc w:val="both"/>
      </w:pPr>
      <w:r>
        <w:t>20. Lėšų mokinių profesiniam orientavimui mokykloje skiriama iš mokinio krepšelio lėšų, rėmėjų ir kitų teisėtų lėšų.</w:t>
      </w:r>
    </w:p>
    <w:p w:rsidR="00EF5A22" w:rsidRDefault="00EF5A22"/>
    <w:sectPr w:rsidR="00EF5A22" w:rsidSect="00DF3BAD">
      <w:pgSz w:w="11906" w:h="16838"/>
      <w:pgMar w:top="89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2C"/>
    <w:rsid w:val="000D40C1"/>
    <w:rsid w:val="00383030"/>
    <w:rsid w:val="00424A2C"/>
    <w:rsid w:val="00930F1F"/>
    <w:rsid w:val="00DE57F2"/>
    <w:rsid w:val="00EF5A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D64F80-617F-4AFA-9133-DFBAFFFE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0F1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4146</Words>
  <Characters>2364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Sekretorė</cp:lastModifiedBy>
  <cp:revision>2</cp:revision>
  <cp:lastPrinted>2018-01-11T09:00:00Z</cp:lastPrinted>
  <dcterms:created xsi:type="dcterms:W3CDTF">2018-01-11T09:01:00Z</dcterms:created>
  <dcterms:modified xsi:type="dcterms:W3CDTF">2018-01-11T09:01:00Z</dcterms:modified>
</cp:coreProperties>
</file>