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96" w:rsidRPr="005665C8" w:rsidRDefault="00E47F96" w:rsidP="00E47F96">
      <w:pPr>
        <w:spacing w:after="0" w:line="276" w:lineRule="auto"/>
        <w:ind w:left="5184" w:hanging="81"/>
        <w:jc w:val="both"/>
        <w:rPr>
          <w:rFonts w:ascii="Times New Roman" w:hAnsi="Times New Roman" w:cs="Times New Roman"/>
          <w:sz w:val="24"/>
          <w:szCs w:val="24"/>
        </w:rPr>
      </w:pPr>
      <w:r w:rsidRPr="005665C8">
        <w:rPr>
          <w:rFonts w:ascii="Times New Roman" w:hAnsi="Times New Roman" w:cs="Times New Roman"/>
          <w:sz w:val="24"/>
          <w:szCs w:val="24"/>
        </w:rPr>
        <w:t>PATVIRTINTA</w:t>
      </w:r>
    </w:p>
    <w:p w:rsidR="00E47F96" w:rsidRPr="005665C8" w:rsidRDefault="00E47F96" w:rsidP="00E47F96">
      <w:pPr>
        <w:spacing w:after="0" w:line="240" w:lineRule="auto"/>
        <w:ind w:left="5184" w:hanging="81"/>
        <w:jc w:val="both"/>
        <w:rPr>
          <w:rFonts w:ascii="Times New Roman" w:hAnsi="Times New Roman" w:cs="Times New Roman"/>
          <w:sz w:val="24"/>
          <w:szCs w:val="24"/>
        </w:rPr>
      </w:pPr>
      <w:r w:rsidRPr="005665C8">
        <w:rPr>
          <w:rFonts w:ascii="Times New Roman" w:hAnsi="Times New Roman" w:cs="Times New Roman"/>
          <w:sz w:val="24"/>
          <w:szCs w:val="24"/>
        </w:rPr>
        <w:t>Trakų gimnazijos direktoriaus</w:t>
      </w:r>
    </w:p>
    <w:p w:rsidR="00E47F96" w:rsidRDefault="00E47F96" w:rsidP="00E47F96">
      <w:pPr>
        <w:spacing w:after="0" w:line="240" w:lineRule="auto"/>
        <w:ind w:left="5184" w:hanging="81"/>
        <w:rPr>
          <w:rFonts w:ascii="Times New Roman" w:hAnsi="Times New Roman" w:cs="Times New Roman"/>
          <w:sz w:val="24"/>
          <w:szCs w:val="24"/>
        </w:rPr>
      </w:pPr>
      <w:r w:rsidRPr="005665C8">
        <w:rPr>
          <w:rFonts w:ascii="Times New Roman" w:hAnsi="Times New Roman" w:cs="Times New Roman"/>
          <w:sz w:val="24"/>
          <w:szCs w:val="24"/>
        </w:rPr>
        <w:t xml:space="preserve">2017 m. rugpjūčio </w:t>
      </w:r>
      <w:r>
        <w:rPr>
          <w:rFonts w:ascii="Times New Roman" w:hAnsi="Times New Roman" w:cs="Times New Roman"/>
          <w:sz w:val="24"/>
          <w:szCs w:val="24"/>
        </w:rPr>
        <w:t>22</w:t>
      </w:r>
      <w:r w:rsidRPr="005665C8">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5665C8">
        <w:rPr>
          <w:rFonts w:ascii="Times New Roman" w:hAnsi="Times New Roman" w:cs="Times New Roman"/>
          <w:sz w:val="24"/>
          <w:szCs w:val="24"/>
        </w:rPr>
        <w:t xml:space="preserve">sakymu Nr. </w:t>
      </w:r>
      <w:r>
        <w:rPr>
          <w:rFonts w:ascii="Times New Roman" w:hAnsi="Times New Roman" w:cs="Times New Roman"/>
          <w:sz w:val="24"/>
          <w:szCs w:val="24"/>
        </w:rPr>
        <w:t>V-95</w:t>
      </w:r>
    </w:p>
    <w:p w:rsidR="00E47F96" w:rsidRDefault="00E47F96" w:rsidP="00E47F96">
      <w:pPr>
        <w:spacing w:after="0" w:line="240" w:lineRule="auto"/>
        <w:ind w:left="5184" w:hanging="81"/>
        <w:rPr>
          <w:rFonts w:ascii="Times New Roman" w:hAnsi="Times New Roman" w:cs="Times New Roman"/>
          <w:sz w:val="24"/>
          <w:szCs w:val="24"/>
        </w:rPr>
      </w:pPr>
    </w:p>
    <w:p w:rsidR="00E47F96" w:rsidRDefault="00CD26C2" w:rsidP="00E47F96">
      <w:pPr>
        <w:spacing w:after="0" w:line="276" w:lineRule="auto"/>
        <w:jc w:val="center"/>
        <w:rPr>
          <w:rFonts w:ascii="Times New Roman" w:hAnsi="Times New Roman" w:cs="Times New Roman"/>
          <w:b/>
          <w:sz w:val="28"/>
          <w:szCs w:val="24"/>
        </w:rPr>
      </w:pPr>
      <w:r w:rsidRPr="00CD26C2">
        <w:rPr>
          <w:rFonts w:ascii="Times New Roman" w:hAnsi="Times New Roman" w:cs="Times New Roman"/>
          <w:b/>
          <w:sz w:val="28"/>
          <w:szCs w:val="24"/>
        </w:rPr>
        <w:t xml:space="preserve">TRAKŲ GIMNAZIJOS </w:t>
      </w:r>
    </w:p>
    <w:p w:rsidR="00E47F96" w:rsidRDefault="00CD26C2" w:rsidP="00E47F96">
      <w:pPr>
        <w:spacing w:after="0" w:line="276" w:lineRule="auto"/>
        <w:jc w:val="center"/>
        <w:rPr>
          <w:rFonts w:ascii="Times New Roman" w:hAnsi="Times New Roman" w:cs="Times New Roman"/>
          <w:b/>
          <w:sz w:val="28"/>
          <w:szCs w:val="24"/>
        </w:rPr>
      </w:pPr>
      <w:r w:rsidRPr="00CD26C2">
        <w:rPr>
          <w:rFonts w:ascii="Times New Roman" w:hAnsi="Times New Roman" w:cs="Times New Roman"/>
          <w:b/>
          <w:sz w:val="28"/>
          <w:szCs w:val="24"/>
        </w:rPr>
        <w:t xml:space="preserve">PIRMOSIOS PAGALBOS ORGANIZAVIMO </w:t>
      </w:r>
    </w:p>
    <w:p w:rsidR="00CD26C2" w:rsidRPr="00CD26C2" w:rsidRDefault="00CD26C2" w:rsidP="00E47F96">
      <w:pPr>
        <w:spacing w:after="0" w:line="276" w:lineRule="auto"/>
        <w:jc w:val="center"/>
        <w:rPr>
          <w:rFonts w:ascii="Times New Roman" w:hAnsi="Times New Roman" w:cs="Times New Roman"/>
          <w:b/>
          <w:sz w:val="28"/>
          <w:szCs w:val="24"/>
        </w:rPr>
      </w:pPr>
      <w:r w:rsidRPr="00CD26C2">
        <w:rPr>
          <w:rFonts w:ascii="Times New Roman" w:hAnsi="Times New Roman" w:cs="Times New Roman"/>
          <w:b/>
          <w:sz w:val="28"/>
          <w:szCs w:val="24"/>
        </w:rPr>
        <w:t>TVARKOS APRAŠAS</w:t>
      </w:r>
    </w:p>
    <w:p w:rsidR="00CD26C2" w:rsidRPr="00CD26C2" w:rsidRDefault="00CD26C2" w:rsidP="00E47F96">
      <w:pPr>
        <w:spacing w:after="0" w:line="276" w:lineRule="auto"/>
        <w:jc w:val="center"/>
        <w:rPr>
          <w:rFonts w:ascii="Times New Roman" w:hAnsi="Times New Roman" w:cs="Times New Roman"/>
          <w:sz w:val="28"/>
          <w:szCs w:val="24"/>
        </w:rPr>
      </w:pPr>
    </w:p>
    <w:p w:rsidR="0017192F" w:rsidRDefault="0017192F" w:rsidP="00E47F9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 SKYRIUS</w:t>
      </w:r>
      <w:r w:rsidR="00CD26C2" w:rsidRPr="00CD26C2">
        <w:rPr>
          <w:rFonts w:ascii="Times New Roman" w:hAnsi="Times New Roman" w:cs="Times New Roman"/>
          <w:b/>
          <w:sz w:val="24"/>
          <w:szCs w:val="24"/>
        </w:rPr>
        <w:t xml:space="preserve"> </w:t>
      </w:r>
    </w:p>
    <w:p w:rsidR="00CD26C2" w:rsidRPr="00CD26C2" w:rsidRDefault="00CD26C2" w:rsidP="00E47F96">
      <w:pPr>
        <w:spacing w:after="0" w:line="276" w:lineRule="auto"/>
        <w:jc w:val="center"/>
        <w:rPr>
          <w:rFonts w:ascii="Times New Roman" w:hAnsi="Times New Roman" w:cs="Times New Roman"/>
          <w:b/>
          <w:sz w:val="24"/>
          <w:szCs w:val="24"/>
        </w:rPr>
      </w:pPr>
      <w:r w:rsidRPr="00CD26C2">
        <w:rPr>
          <w:rFonts w:ascii="Times New Roman" w:hAnsi="Times New Roman" w:cs="Times New Roman"/>
          <w:b/>
          <w:sz w:val="24"/>
          <w:szCs w:val="24"/>
        </w:rPr>
        <w:t>BENDROSIOS NUOSTATOS</w:t>
      </w:r>
    </w:p>
    <w:p w:rsidR="00CD26C2" w:rsidRDefault="00CD26C2" w:rsidP="00CD26C2">
      <w:pPr>
        <w:spacing w:line="276" w:lineRule="auto"/>
        <w:jc w:val="both"/>
        <w:rPr>
          <w:rFonts w:ascii="Times New Roman" w:hAnsi="Times New Roman" w:cs="Times New Roman"/>
          <w:sz w:val="24"/>
          <w:szCs w:val="24"/>
        </w:rPr>
      </w:pPr>
    </w:p>
    <w:p w:rsidR="00CD26C2" w:rsidRDefault="00CD26C2" w:rsidP="00E47F96">
      <w:pPr>
        <w:spacing w:after="0" w:line="276" w:lineRule="auto"/>
        <w:ind w:firstLine="709"/>
        <w:jc w:val="both"/>
        <w:rPr>
          <w:rFonts w:ascii="Times New Roman" w:hAnsi="Times New Roman" w:cs="Times New Roman"/>
          <w:sz w:val="24"/>
          <w:szCs w:val="24"/>
        </w:rPr>
      </w:pPr>
      <w:r w:rsidRPr="00CD26C2">
        <w:rPr>
          <w:rFonts w:ascii="Times New Roman" w:hAnsi="Times New Roman" w:cs="Times New Roman"/>
          <w:sz w:val="24"/>
          <w:szCs w:val="24"/>
        </w:rPr>
        <w:t xml:space="preserve">1. </w:t>
      </w:r>
      <w:r>
        <w:rPr>
          <w:rFonts w:ascii="Times New Roman" w:hAnsi="Times New Roman" w:cs="Times New Roman"/>
          <w:sz w:val="24"/>
          <w:szCs w:val="24"/>
        </w:rPr>
        <w:t xml:space="preserve">Trakų </w:t>
      </w:r>
      <w:r w:rsidR="003D7116">
        <w:rPr>
          <w:rFonts w:ascii="Times New Roman" w:hAnsi="Times New Roman" w:cs="Times New Roman"/>
          <w:sz w:val="24"/>
          <w:szCs w:val="24"/>
        </w:rPr>
        <w:t>gimnazijos</w:t>
      </w:r>
      <w:r w:rsidRPr="00CD26C2">
        <w:rPr>
          <w:rFonts w:ascii="Times New Roman" w:hAnsi="Times New Roman" w:cs="Times New Roman"/>
          <w:sz w:val="24"/>
          <w:szCs w:val="24"/>
        </w:rPr>
        <w:t xml:space="preserve"> (toliau tekste — Mokykla) pirmosios pagalbos organizavimo tvarkos aprašas (toliau — Aprašas) parengtas vadovaujantis Lietuvos Respublikos sveikatos apsaugos ministro 2003 m. liepos 11 d. įsakymu Nr. V-450 „Dėl Būtinosios medicinos pagalbos ir Būtinosios medicinos pagalbos paslaugų teikimo tvarkos bei masto patvirtinimo“. </w:t>
      </w:r>
    </w:p>
    <w:p w:rsidR="00CD26C2" w:rsidRDefault="00CD26C2" w:rsidP="00E47F96">
      <w:pPr>
        <w:spacing w:after="0" w:line="276" w:lineRule="auto"/>
        <w:ind w:firstLine="709"/>
        <w:jc w:val="both"/>
        <w:rPr>
          <w:rFonts w:ascii="Times New Roman" w:hAnsi="Times New Roman" w:cs="Times New Roman"/>
          <w:sz w:val="24"/>
          <w:szCs w:val="24"/>
        </w:rPr>
      </w:pPr>
      <w:r w:rsidRPr="00CD26C2">
        <w:rPr>
          <w:rFonts w:ascii="Times New Roman" w:hAnsi="Times New Roman" w:cs="Times New Roman"/>
          <w:sz w:val="24"/>
          <w:szCs w:val="24"/>
        </w:rPr>
        <w:t xml:space="preserve">2. Tvarkos aprašas reglamentuoja pirmosios pagalbos organizavimą Mokykloje. </w:t>
      </w:r>
    </w:p>
    <w:p w:rsidR="00CD26C2" w:rsidRDefault="00CD26C2" w:rsidP="00CD26C2">
      <w:pPr>
        <w:spacing w:line="276" w:lineRule="auto"/>
        <w:ind w:firstLine="709"/>
        <w:jc w:val="both"/>
        <w:rPr>
          <w:rFonts w:ascii="Times New Roman" w:hAnsi="Times New Roman" w:cs="Times New Roman"/>
          <w:sz w:val="24"/>
          <w:szCs w:val="24"/>
        </w:rPr>
      </w:pPr>
    </w:p>
    <w:p w:rsidR="0017192F" w:rsidRDefault="0017192F" w:rsidP="00CD26C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CD26C2" w:rsidRPr="00CD26C2" w:rsidRDefault="00CD26C2" w:rsidP="00CD26C2">
      <w:pPr>
        <w:spacing w:line="276" w:lineRule="auto"/>
        <w:jc w:val="center"/>
        <w:rPr>
          <w:rFonts w:ascii="Times New Roman" w:hAnsi="Times New Roman" w:cs="Times New Roman"/>
          <w:b/>
          <w:sz w:val="24"/>
          <w:szCs w:val="24"/>
        </w:rPr>
      </w:pPr>
      <w:r w:rsidRPr="00CD26C2">
        <w:rPr>
          <w:rFonts w:ascii="Times New Roman" w:hAnsi="Times New Roman" w:cs="Times New Roman"/>
          <w:b/>
          <w:sz w:val="24"/>
          <w:szCs w:val="24"/>
        </w:rPr>
        <w:t>PIRMOSIOS PAGALBOS ORGANIZAVIMAS</w:t>
      </w:r>
    </w:p>
    <w:p w:rsidR="00347CEA" w:rsidRDefault="0043262E" w:rsidP="00E47F96">
      <w:pPr>
        <w:spacing w:after="0" w:line="360" w:lineRule="auto"/>
        <w:ind w:firstLine="709"/>
        <w:jc w:val="both"/>
        <w:rPr>
          <w:rFonts w:ascii="Times New Roman" w:hAnsi="Times New Roman" w:cs="Times New Roman"/>
          <w:sz w:val="24"/>
          <w:szCs w:val="24"/>
        </w:rPr>
      </w:pPr>
      <w:r w:rsidRPr="0043262E">
        <w:rPr>
          <w:rFonts w:ascii="Times New Roman" w:hAnsi="Times New Roman" w:cs="Times New Roman"/>
          <w:sz w:val="24"/>
          <w:szCs w:val="24"/>
        </w:rPr>
        <w:t xml:space="preserve">3. Mokykla privalo sudaryti saugias ugdymo ir darbo sąlygas ugdytiniams ir darbuotojams. </w:t>
      </w:r>
    </w:p>
    <w:p w:rsidR="00347CEA" w:rsidRDefault="0043262E" w:rsidP="00E47F96">
      <w:pPr>
        <w:spacing w:after="0" w:line="360" w:lineRule="auto"/>
        <w:ind w:firstLine="709"/>
        <w:jc w:val="both"/>
        <w:rPr>
          <w:rFonts w:ascii="Times New Roman" w:hAnsi="Times New Roman" w:cs="Times New Roman"/>
          <w:sz w:val="24"/>
          <w:szCs w:val="24"/>
        </w:rPr>
      </w:pPr>
      <w:r w:rsidRPr="0043262E">
        <w:rPr>
          <w:rFonts w:ascii="Times New Roman" w:hAnsi="Times New Roman" w:cs="Times New Roman"/>
          <w:sz w:val="24"/>
          <w:szCs w:val="24"/>
        </w:rPr>
        <w:t>4. Mokyklos darbuotojai gali dirbti tik teisės akto nustatyta tvarka pasitikrinę sveikatą ir įgiję higienos žinių, o pedagoginiai darbuotojai ir pirmosios pagalbos teikimo klausimais bei turėti galiojančius sveikat</w:t>
      </w:r>
      <w:r w:rsidR="00347CEA">
        <w:rPr>
          <w:rFonts w:ascii="Times New Roman" w:hAnsi="Times New Roman" w:cs="Times New Roman"/>
          <w:sz w:val="24"/>
          <w:szCs w:val="24"/>
        </w:rPr>
        <w:t>os žinių atestavimo pažymėjimus.</w:t>
      </w:r>
    </w:p>
    <w:p w:rsidR="00347CEA" w:rsidRDefault="0043262E" w:rsidP="00E47F96">
      <w:pPr>
        <w:spacing w:after="0" w:line="360" w:lineRule="auto"/>
        <w:ind w:firstLine="709"/>
        <w:jc w:val="both"/>
        <w:rPr>
          <w:rFonts w:ascii="Times New Roman" w:hAnsi="Times New Roman" w:cs="Times New Roman"/>
          <w:sz w:val="24"/>
          <w:szCs w:val="24"/>
        </w:rPr>
      </w:pPr>
      <w:r w:rsidRPr="0043262E">
        <w:rPr>
          <w:rFonts w:ascii="Times New Roman" w:hAnsi="Times New Roman" w:cs="Times New Roman"/>
          <w:sz w:val="24"/>
          <w:szCs w:val="24"/>
        </w:rPr>
        <w:t xml:space="preserve">5. Mokytojas, klasės vadovas turi užtikrinti vaikų saugumą ugdymo proceso, organizuotų renginių, sporto varžybų, išvykų ir ekskursijų metu. </w:t>
      </w:r>
    </w:p>
    <w:p w:rsidR="00347CEA" w:rsidRDefault="0043262E" w:rsidP="00E47F96">
      <w:pPr>
        <w:spacing w:after="0" w:line="360" w:lineRule="auto"/>
        <w:ind w:firstLine="709"/>
        <w:jc w:val="both"/>
        <w:rPr>
          <w:rFonts w:ascii="Times New Roman" w:hAnsi="Times New Roman" w:cs="Times New Roman"/>
          <w:sz w:val="24"/>
          <w:szCs w:val="24"/>
        </w:rPr>
      </w:pPr>
      <w:r w:rsidRPr="0043262E">
        <w:rPr>
          <w:rFonts w:ascii="Times New Roman" w:hAnsi="Times New Roman" w:cs="Times New Roman"/>
          <w:sz w:val="24"/>
          <w:szCs w:val="24"/>
        </w:rPr>
        <w:t xml:space="preserve">6. Mokyklos sporto salėje, dirbtuvėse gerai matomoje vietoje ir sveikatos kabinete, jei sveikatos kabinetas neįrengtas, Mokyklos vadovo nustatytoje vietoje, turi būti įmonės pirmosios pagalbos rinkinys, kurio sudėtis ir apimtis turi atitikti teisės akto reikalavimus. Rinkiniai turi būti lengvai pasiekiami ugdymo metu darbuotojams. Už pirmosios pagalbos rinkinio priežiūrą ir jo papildymą atsakingas Mokyklos vadovas arba jo paskirtas asmuo. </w:t>
      </w:r>
    </w:p>
    <w:p w:rsidR="00347CEA" w:rsidRDefault="00347CEA" w:rsidP="00E47F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43262E" w:rsidRPr="0043262E">
        <w:rPr>
          <w:rFonts w:ascii="Times New Roman" w:hAnsi="Times New Roman" w:cs="Times New Roman"/>
          <w:sz w:val="24"/>
          <w:szCs w:val="24"/>
        </w:rPr>
        <w:t xml:space="preserve"> Pirmosios pagalbos rinkiniu gali naudotis asmenys, teikiantys pirmąją pagalbą. </w:t>
      </w:r>
    </w:p>
    <w:p w:rsidR="00347CEA" w:rsidRDefault="00347CEA" w:rsidP="00E47F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3262E" w:rsidRPr="0043262E">
        <w:rPr>
          <w:rFonts w:ascii="Times New Roman" w:hAnsi="Times New Roman" w:cs="Times New Roman"/>
          <w:sz w:val="24"/>
          <w:szCs w:val="24"/>
        </w:rPr>
        <w:t xml:space="preserve">. </w:t>
      </w:r>
      <w:r>
        <w:rPr>
          <w:rFonts w:ascii="Times New Roman" w:hAnsi="Times New Roman" w:cs="Times New Roman"/>
          <w:sz w:val="24"/>
          <w:szCs w:val="24"/>
        </w:rPr>
        <w:t>Visi vaikų apsilankymai  pas v</w:t>
      </w:r>
      <w:r w:rsidR="0043262E" w:rsidRPr="0043262E">
        <w:rPr>
          <w:rFonts w:ascii="Times New Roman" w:hAnsi="Times New Roman" w:cs="Times New Roman"/>
          <w:sz w:val="24"/>
          <w:szCs w:val="24"/>
        </w:rPr>
        <w:t>isuomenės s</w:t>
      </w:r>
      <w:r>
        <w:rPr>
          <w:rFonts w:ascii="Times New Roman" w:hAnsi="Times New Roman" w:cs="Times New Roman"/>
          <w:sz w:val="24"/>
          <w:szCs w:val="24"/>
        </w:rPr>
        <w:t>veikatos priežiūros specialistą</w:t>
      </w:r>
      <w:r w:rsidRPr="00347CEA">
        <w:rPr>
          <w:rFonts w:ascii="Times New Roman" w:hAnsi="Times New Roman" w:cs="Times New Roman"/>
          <w:sz w:val="24"/>
          <w:szCs w:val="24"/>
        </w:rPr>
        <w:t xml:space="preserve"> </w:t>
      </w:r>
      <w:r w:rsidRPr="0043262E">
        <w:rPr>
          <w:rFonts w:ascii="Times New Roman" w:hAnsi="Times New Roman" w:cs="Times New Roman"/>
          <w:sz w:val="24"/>
          <w:szCs w:val="24"/>
        </w:rPr>
        <w:t>dėl traumos, nelaimingo atsitikimo, negalavimo</w:t>
      </w:r>
      <w:r>
        <w:rPr>
          <w:rFonts w:ascii="Times New Roman" w:hAnsi="Times New Roman" w:cs="Times New Roman"/>
          <w:sz w:val="24"/>
          <w:szCs w:val="24"/>
        </w:rPr>
        <w:t xml:space="preserve"> yra registruojami</w:t>
      </w:r>
      <w:r w:rsidR="0043262E" w:rsidRPr="0043262E">
        <w:rPr>
          <w:rFonts w:ascii="Times New Roman" w:hAnsi="Times New Roman" w:cs="Times New Roman"/>
          <w:sz w:val="24"/>
          <w:szCs w:val="24"/>
        </w:rPr>
        <w:t xml:space="preserve"> registruoja. </w:t>
      </w:r>
    </w:p>
    <w:p w:rsidR="00347CEA" w:rsidRDefault="00347CEA" w:rsidP="00E47F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3262E" w:rsidRPr="0043262E">
        <w:rPr>
          <w:rFonts w:ascii="Times New Roman" w:hAnsi="Times New Roman" w:cs="Times New Roman"/>
          <w:sz w:val="24"/>
          <w:szCs w:val="24"/>
        </w:rPr>
        <w:t>. Mokykloje įvykusios traumos, įvykiai nelaimingo atsitikimo metu registruojami teisės aktų nustatyta tvarka</w:t>
      </w:r>
      <w:r>
        <w:rPr>
          <w:rFonts w:ascii="Times New Roman" w:hAnsi="Times New Roman" w:cs="Times New Roman"/>
          <w:sz w:val="24"/>
          <w:szCs w:val="24"/>
        </w:rPr>
        <w:t xml:space="preserve">. </w:t>
      </w:r>
      <w:r w:rsidR="0043262E" w:rsidRPr="0043262E">
        <w:rPr>
          <w:rFonts w:ascii="Times New Roman" w:hAnsi="Times New Roman" w:cs="Times New Roman"/>
          <w:sz w:val="24"/>
          <w:szCs w:val="24"/>
        </w:rPr>
        <w:t>Nelaimingus atsitikimus registruoja ugdymo įstaigos vadovas ar jo paskirtas asmuo.</w:t>
      </w:r>
    </w:p>
    <w:p w:rsidR="00347CEA" w:rsidRDefault="00347CEA" w:rsidP="00E47F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43262E" w:rsidRPr="0043262E">
        <w:rPr>
          <w:rFonts w:ascii="Times New Roman" w:hAnsi="Times New Roman" w:cs="Times New Roman"/>
          <w:sz w:val="24"/>
          <w:szCs w:val="24"/>
        </w:rPr>
        <w:t>. Ūmiai susirgus vaikui ar įvykus nelaimingam atsitikimui, Mokyklos darbuotojai nedelsdami apie vaiko sveikatos būklę informuoja Mokyklos vadovą, visuomenės sveikatos priežiūros specialistą ir vaiko tėvus/globėjus</w:t>
      </w:r>
      <w:r>
        <w:rPr>
          <w:rFonts w:ascii="Times New Roman" w:hAnsi="Times New Roman" w:cs="Times New Roman"/>
          <w:sz w:val="24"/>
          <w:szCs w:val="24"/>
        </w:rPr>
        <w:t>.</w:t>
      </w:r>
      <w:r w:rsidR="0043262E" w:rsidRPr="0043262E">
        <w:rPr>
          <w:rFonts w:ascii="Times New Roman" w:hAnsi="Times New Roman" w:cs="Times New Roman"/>
          <w:sz w:val="24"/>
          <w:szCs w:val="24"/>
        </w:rPr>
        <w:t xml:space="preserve"> </w:t>
      </w:r>
    </w:p>
    <w:p w:rsidR="00347CEA" w:rsidRDefault="00347CEA" w:rsidP="00E47F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11.</w:t>
      </w:r>
      <w:r w:rsidR="0043262E" w:rsidRPr="0043262E">
        <w:rPr>
          <w:rFonts w:ascii="Times New Roman" w:hAnsi="Times New Roman" w:cs="Times New Roman"/>
          <w:sz w:val="24"/>
          <w:szCs w:val="24"/>
        </w:rPr>
        <w:t xml:space="preserve"> Įvykus traumai, nelaimingam atsitikimui, incidentui ar sužinojus apie juos, Mokyklos pedagogai, visuomenės sveikatos priežiūros specialistas esantis Mokykloje, nedelsiant teikia pirmąją pagalbą, praneša Mokyklos vadovui, kviečia greitąją medicinos pagalbą (toliau – GMP), tel. 112. </w:t>
      </w:r>
      <w:r>
        <w:rPr>
          <w:rFonts w:ascii="Times New Roman" w:hAnsi="Times New Roman" w:cs="Times New Roman"/>
          <w:sz w:val="24"/>
          <w:szCs w:val="24"/>
        </w:rPr>
        <w:t>\</w:t>
      </w:r>
    </w:p>
    <w:p w:rsidR="00347CEA" w:rsidRDefault="00347CEA" w:rsidP="00E47F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43262E" w:rsidRPr="0043262E">
        <w:rPr>
          <w:rFonts w:ascii="Times New Roman" w:hAnsi="Times New Roman" w:cs="Times New Roman"/>
          <w:sz w:val="24"/>
          <w:szCs w:val="24"/>
        </w:rPr>
        <w:t xml:space="preserve"> Iškvietus GMP ir kol atvyks tėvai, jei vaikas gabenamas į gydymo įstaigą, jį lydį Mokyklos vadovo paskirtas asmuo arba visuomenės sveikatos priežiūros specialistas. </w:t>
      </w:r>
    </w:p>
    <w:p w:rsidR="00CD26C2" w:rsidRPr="0043262E" w:rsidRDefault="0043262E" w:rsidP="00E47F96">
      <w:pPr>
        <w:spacing w:after="0" w:line="360" w:lineRule="auto"/>
        <w:ind w:firstLine="709"/>
        <w:jc w:val="both"/>
        <w:rPr>
          <w:rFonts w:ascii="Times New Roman" w:hAnsi="Times New Roman" w:cs="Times New Roman"/>
          <w:sz w:val="24"/>
          <w:szCs w:val="24"/>
        </w:rPr>
      </w:pPr>
      <w:r w:rsidRPr="0043262E">
        <w:rPr>
          <w:rFonts w:ascii="Times New Roman" w:hAnsi="Times New Roman" w:cs="Times New Roman"/>
          <w:sz w:val="24"/>
          <w:szCs w:val="24"/>
        </w:rPr>
        <w:t>1</w:t>
      </w:r>
      <w:r w:rsidR="00347CEA">
        <w:rPr>
          <w:rFonts w:ascii="Times New Roman" w:hAnsi="Times New Roman" w:cs="Times New Roman"/>
          <w:sz w:val="24"/>
          <w:szCs w:val="24"/>
        </w:rPr>
        <w:t>3</w:t>
      </w:r>
      <w:r w:rsidRPr="0043262E">
        <w:rPr>
          <w:rFonts w:ascii="Times New Roman" w:hAnsi="Times New Roman" w:cs="Times New Roman"/>
          <w:sz w:val="24"/>
          <w:szCs w:val="24"/>
        </w:rPr>
        <w:t>. Kiekviena situacija ar nelaimingas atsitikimas analizuojami Mokykloje ir tam pritaikomos prevencinės priemonės.</w:t>
      </w:r>
    </w:p>
    <w:p w:rsidR="00CD26C2" w:rsidRPr="0043262E" w:rsidRDefault="00CD26C2" w:rsidP="00E47F96">
      <w:pPr>
        <w:spacing w:after="0" w:line="276" w:lineRule="auto"/>
        <w:jc w:val="both"/>
        <w:rPr>
          <w:rFonts w:ascii="Times New Roman" w:hAnsi="Times New Roman" w:cs="Times New Roman"/>
          <w:sz w:val="24"/>
          <w:szCs w:val="24"/>
        </w:rPr>
      </w:pPr>
    </w:p>
    <w:p w:rsidR="0017192F" w:rsidRDefault="0017192F" w:rsidP="00E47F9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CD26C2" w:rsidRPr="00CD26C2" w:rsidRDefault="00CD26C2" w:rsidP="00E47F96">
      <w:pPr>
        <w:spacing w:after="0" w:line="276" w:lineRule="auto"/>
        <w:jc w:val="center"/>
        <w:rPr>
          <w:rFonts w:ascii="Times New Roman" w:hAnsi="Times New Roman" w:cs="Times New Roman"/>
          <w:b/>
          <w:sz w:val="24"/>
          <w:szCs w:val="24"/>
        </w:rPr>
      </w:pPr>
      <w:r w:rsidRPr="00CD26C2">
        <w:rPr>
          <w:rFonts w:ascii="Times New Roman" w:hAnsi="Times New Roman" w:cs="Times New Roman"/>
          <w:b/>
          <w:sz w:val="24"/>
          <w:szCs w:val="24"/>
        </w:rPr>
        <w:t>BAIGIAMOSIOS NUOSTATOS</w:t>
      </w:r>
    </w:p>
    <w:p w:rsidR="00CD26C2" w:rsidRDefault="00CD26C2" w:rsidP="00CD26C2">
      <w:pPr>
        <w:spacing w:line="276" w:lineRule="auto"/>
        <w:jc w:val="both"/>
        <w:rPr>
          <w:rFonts w:ascii="Times New Roman" w:hAnsi="Times New Roman" w:cs="Times New Roman"/>
          <w:sz w:val="24"/>
          <w:szCs w:val="24"/>
        </w:rPr>
      </w:pPr>
    </w:p>
    <w:p w:rsidR="00CD26C2" w:rsidRDefault="00CD26C2" w:rsidP="00E47F96">
      <w:pPr>
        <w:spacing w:after="0" w:line="276" w:lineRule="auto"/>
        <w:ind w:firstLine="709"/>
        <w:jc w:val="both"/>
        <w:rPr>
          <w:rFonts w:ascii="Times New Roman" w:hAnsi="Times New Roman" w:cs="Times New Roman"/>
          <w:sz w:val="24"/>
          <w:szCs w:val="24"/>
        </w:rPr>
      </w:pPr>
      <w:bookmarkStart w:id="0" w:name="_GoBack"/>
      <w:r w:rsidRPr="00CD26C2">
        <w:rPr>
          <w:rFonts w:ascii="Times New Roman" w:hAnsi="Times New Roman" w:cs="Times New Roman"/>
          <w:sz w:val="24"/>
          <w:szCs w:val="24"/>
        </w:rPr>
        <w:t xml:space="preserve">10. Mokykloje dirbantys pedagogai, visi darbuotojai privalo išklausyti ir turėti pirmosios pagalbos pažymėjimą. </w:t>
      </w:r>
    </w:p>
    <w:p w:rsidR="00CD26C2" w:rsidRDefault="00CD26C2" w:rsidP="00E47F96">
      <w:pPr>
        <w:spacing w:after="0" w:line="276" w:lineRule="auto"/>
        <w:ind w:firstLine="709"/>
        <w:jc w:val="both"/>
        <w:rPr>
          <w:rFonts w:ascii="Times New Roman" w:hAnsi="Times New Roman" w:cs="Times New Roman"/>
          <w:sz w:val="24"/>
          <w:szCs w:val="24"/>
        </w:rPr>
      </w:pPr>
      <w:r w:rsidRPr="00CD26C2">
        <w:rPr>
          <w:rFonts w:ascii="Times New Roman" w:hAnsi="Times New Roman" w:cs="Times New Roman"/>
          <w:sz w:val="24"/>
          <w:szCs w:val="24"/>
        </w:rPr>
        <w:t xml:space="preserve">11. </w:t>
      </w:r>
      <w:r w:rsidR="003D7116">
        <w:rPr>
          <w:rFonts w:ascii="Times New Roman" w:hAnsi="Times New Roman" w:cs="Times New Roman"/>
          <w:sz w:val="24"/>
          <w:szCs w:val="24"/>
        </w:rPr>
        <w:t>Pedagogai ir v</w:t>
      </w:r>
      <w:r w:rsidRPr="00CD26C2">
        <w:rPr>
          <w:rFonts w:ascii="Times New Roman" w:hAnsi="Times New Roman" w:cs="Times New Roman"/>
          <w:sz w:val="24"/>
          <w:szCs w:val="24"/>
        </w:rPr>
        <w:t>isuomenės sveikatos priežiūros specialistas atsakingi už pirmosios pagalbos organizavimą Mokykloje</w:t>
      </w:r>
      <w:bookmarkEnd w:id="0"/>
      <w:r w:rsidRPr="00CD26C2">
        <w:rPr>
          <w:rFonts w:ascii="Times New Roman" w:hAnsi="Times New Roman" w:cs="Times New Roman"/>
          <w:sz w:val="24"/>
          <w:szCs w:val="24"/>
        </w:rPr>
        <w:t xml:space="preserve">. </w:t>
      </w:r>
    </w:p>
    <w:p w:rsidR="00FA5033" w:rsidRPr="00CD26C2" w:rsidRDefault="00CD26C2" w:rsidP="00CD26C2">
      <w:pPr>
        <w:spacing w:line="276" w:lineRule="auto"/>
        <w:jc w:val="center"/>
        <w:rPr>
          <w:rFonts w:ascii="Times New Roman" w:hAnsi="Times New Roman" w:cs="Times New Roman"/>
          <w:sz w:val="24"/>
          <w:szCs w:val="24"/>
        </w:rPr>
      </w:pPr>
      <w:r w:rsidRPr="00CD26C2">
        <w:rPr>
          <w:rFonts w:ascii="Times New Roman" w:hAnsi="Times New Roman" w:cs="Times New Roman"/>
          <w:sz w:val="24"/>
          <w:szCs w:val="24"/>
        </w:rPr>
        <w:t>________________________</w:t>
      </w:r>
    </w:p>
    <w:sectPr w:rsidR="00FA5033" w:rsidRPr="00CD26C2" w:rsidSect="0017192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C2"/>
    <w:rsid w:val="000D52D8"/>
    <w:rsid w:val="0017192F"/>
    <w:rsid w:val="00347CEA"/>
    <w:rsid w:val="003D7116"/>
    <w:rsid w:val="0043262E"/>
    <w:rsid w:val="00CD26C2"/>
    <w:rsid w:val="00E47F96"/>
    <w:rsid w:val="00FA50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FCF5E-3C7C-4E9E-B8A2-C7EF8933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1968</Words>
  <Characters>1122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Sekretorė</cp:lastModifiedBy>
  <cp:revision>2</cp:revision>
  <cp:lastPrinted>2017-09-21T11:33:00Z</cp:lastPrinted>
  <dcterms:created xsi:type="dcterms:W3CDTF">2017-09-21T11:34:00Z</dcterms:created>
  <dcterms:modified xsi:type="dcterms:W3CDTF">2017-09-21T11:34:00Z</dcterms:modified>
</cp:coreProperties>
</file>