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38"/>
      </w:tblGrid>
      <w:tr w:rsidR="00CA4547" w:rsidRPr="00CA4547" w:rsidTr="00CA4547">
        <w:trPr>
          <w:tblCellSpacing w:w="0" w:type="dxa"/>
        </w:trPr>
        <w:tc>
          <w:tcPr>
            <w:tcW w:w="0" w:type="auto"/>
            <w:vAlign w:val="center"/>
            <w:hideMark/>
          </w:tcPr>
          <w:p w:rsidR="00CA4547" w:rsidRDefault="00CA4547" w:rsidP="00CA4547">
            <w:pPr>
              <w:spacing w:after="0" w:line="240" w:lineRule="auto"/>
              <w:jc w:val="center"/>
              <w:rPr>
                <w:rFonts w:ascii="Times New Roman" w:eastAsia="Times New Roman" w:hAnsi="Times New Roman" w:cs="Times New Roman"/>
                <w:b/>
                <w:bCs/>
                <w:sz w:val="24"/>
                <w:szCs w:val="24"/>
                <w:lang w:eastAsia="lt-LT"/>
              </w:rPr>
            </w:pPr>
            <w:r w:rsidRPr="00CA4547">
              <w:rPr>
                <w:rFonts w:ascii="Times New Roman" w:eastAsia="Times New Roman" w:hAnsi="Times New Roman" w:cs="Times New Roman"/>
                <w:b/>
                <w:bCs/>
                <w:sz w:val="24"/>
                <w:szCs w:val="24"/>
                <w:lang w:eastAsia="lt-LT"/>
              </w:rPr>
              <w:t>Patvirtinta 2015 metų brandos egzaminų bazinė mokykla</w:t>
            </w:r>
          </w:p>
          <w:p w:rsidR="00EA407F" w:rsidRDefault="00EA407F" w:rsidP="00EA407F">
            <w:pPr>
              <w:spacing w:after="0" w:line="240" w:lineRule="auto"/>
              <w:rPr>
                <w:rFonts w:ascii="Times New Roman" w:eastAsia="Times New Roman" w:hAnsi="Times New Roman" w:cs="Times New Roman"/>
                <w:b/>
                <w:bCs/>
                <w:sz w:val="24"/>
                <w:szCs w:val="24"/>
                <w:lang w:eastAsia="lt-LT"/>
              </w:rPr>
            </w:pPr>
          </w:p>
          <w:p w:rsidR="00EA407F" w:rsidRPr="00CA4547" w:rsidRDefault="00EA407F" w:rsidP="00EA407F">
            <w:pPr>
              <w:spacing w:after="0" w:line="240" w:lineRule="auto"/>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b/>
                <w:bCs/>
                <w:sz w:val="24"/>
                <w:szCs w:val="24"/>
                <w:lang w:eastAsia="lt-LT"/>
              </w:rPr>
              <w:t>2015-01-12</w:t>
            </w:r>
          </w:p>
        </w:tc>
      </w:tr>
      <w:tr w:rsidR="00CA4547" w:rsidRPr="00CA4547" w:rsidTr="00CA4547">
        <w:trPr>
          <w:tblCellSpacing w:w="0" w:type="dxa"/>
        </w:trPr>
        <w:tc>
          <w:tcPr>
            <w:tcW w:w="0" w:type="auto"/>
            <w:vAlign w:val="center"/>
            <w:hideMark/>
          </w:tcPr>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sz w:val="24"/>
                <w:szCs w:val="24"/>
                <w:lang w:eastAsia="lt-LT"/>
              </w:rPr>
              <w:t xml:space="preserve">Trakų rajono savivaldybės administracijos direktoriaus 2014 m. sausio 8 d. įsakymu Nr. 26 </w:t>
            </w:r>
            <w:r w:rsidRPr="00CA4547">
              <w:rPr>
                <w:rFonts w:ascii="Times New Roman" w:eastAsia="Times New Roman" w:hAnsi="Times New Roman" w:cs="Times New Roman"/>
                <w:b/>
                <w:bCs/>
                <w:sz w:val="24"/>
                <w:szCs w:val="24"/>
                <w:lang w:eastAsia="lt-LT"/>
              </w:rPr>
              <w:t xml:space="preserve">Trakų vidurinė mokykla (Birutės g. 44, Trakai, tel. (8 528) 55 670) paskirta 2015 metų brandos egzaminų bazine mokykla. </w:t>
            </w:r>
            <w:r w:rsidRPr="00CA4547">
              <w:rPr>
                <w:rFonts w:ascii="Times New Roman" w:eastAsia="Times New Roman" w:hAnsi="Times New Roman" w:cs="Times New Roman"/>
                <w:sz w:val="24"/>
                <w:szCs w:val="24"/>
                <w:lang w:eastAsia="lt-LT"/>
              </w:rPr>
              <w:t>Ši mokykla priims eksternų prašymus laikyti brandos egzaminus, organizuos ir vykdys mokyklinių brandos egzaminų pakartotinę sesiją, pakartotinės sesijos mokyklinių brandos egzaminų darbų vertinimą ir mokyklinius brandos egzaminus laikiusių kandidatų apeliacijų nagrinėjimą. Brandos egzaminų organizavimo ir vykdymo tvarkos aprašo 2 punkte apibrėžta: „</w:t>
            </w:r>
            <w:r w:rsidRPr="00CA4547">
              <w:rPr>
                <w:rFonts w:ascii="Times New Roman" w:eastAsia="Times New Roman" w:hAnsi="Times New Roman" w:cs="Times New Roman"/>
                <w:b/>
                <w:bCs/>
                <w:sz w:val="24"/>
                <w:szCs w:val="24"/>
                <w:lang w:eastAsia="lt-LT"/>
              </w:rPr>
              <w:t>Eksternas</w:t>
            </w:r>
            <w:r w:rsidRPr="00CA4547">
              <w:rPr>
                <w:rFonts w:ascii="Times New Roman" w:eastAsia="Times New Roman" w:hAnsi="Times New Roman" w:cs="Times New Roman"/>
                <w:sz w:val="24"/>
                <w:szCs w:val="24"/>
                <w:lang w:eastAsia="lt-LT"/>
              </w:rPr>
              <w:t xml:space="preserve"> – asmuo, įgijęs vidurinį išsilavinimą Lietuvoje ar užsienyje, arba užsienio šalies mokyklos vidurinio ugdymo programos baigiamosios klasės mokinys, pageidaujantis laikyti brandos egzaminą“. Eksternai, planuojantys brandos egzaminus laikyti 2015 metais, </w:t>
            </w:r>
            <w:r w:rsidRPr="00CA4547">
              <w:rPr>
                <w:rFonts w:ascii="Times New Roman" w:eastAsia="Times New Roman" w:hAnsi="Times New Roman" w:cs="Times New Roman"/>
                <w:b/>
                <w:bCs/>
                <w:sz w:val="24"/>
                <w:szCs w:val="24"/>
                <w:lang w:eastAsia="lt-LT"/>
              </w:rPr>
              <w:t>po sausio 15 dienos</w:t>
            </w:r>
            <w:r w:rsidRPr="00CA4547">
              <w:rPr>
                <w:rFonts w:ascii="Times New Roman" w:eastAsia="Times New Roman" w:hAnsi="Times New Roman" w:cs="Times New Roman"/>
                <w:sz w:val="24"/>
                <w:szCs w:val="24"/>
                <w:lang w:eastAsia="lt-LT"/>
              </w:rPr>
              <w:t xml:space="preserve"> galės teikti prašymus Trakų rajono savivaldybės, kurioje gyvena, Trakų vidurinės – bazinės mokyklos vadovui. Brandos egzaminų organizavimo ir vykdymo tvarkos apraše numatyta, kad eksternai prašymus turi pateikti </w:t>
            </w:r>
            <w:r w:rsidRPr="00CA4547">
              <w:rPr>
                <w:rFonts w:ascii="Times New Roman" w:eastAsia="Times New Roman" w:hAnsi="Times New Roman" w:cs="Times New Roman"/>
                <w:b/>
                <w:bCs/>
                <w:sz w:val="24"/>
                <w:szCs w:val="24"/>
                <w:lang w:eastAsia="lt-LT"/>
              </w:rPr>
              <w:t>iki kovo 3 dienos</w:t>
            </w:r>
            <w:r w:rsidRPr="00CA4547">
              <w:rPr>
                <w:rFonts w:ascii="Times New Roman" w:eastAsia="Times New Roman" w:hAnsi="Times New Roman" w:cs="Times New Roman"/>
                <w:sz w:val="24"/>
                <w:szCs w:val="24"/>
                <w:lang w:eastAsia="lt-LT"/>
              </w:rPr>
              <w:t xml:space="preserve">, o pasirinktus brandos egzaminus turės laikyti pagrindinėje sesijoje. Pasibaigus prašymų teikimų laikui, bet ne vėliau kaip prieš 7 darbo dienas iki pakartotinės sesijos pradžios prašymus eksternai dar galės pateikti Kauno miesto administracijos direktoriaus paskirtos bazinės mokyklos vadovui ir laikyti pasirinktus brandos egzaminus pakartotinėje sesijoje. Pateikdamas prašymą bazinės mokyklos vadovui </w:t>
            </w:r>
            <w:r w:rsidRPr="00CA4547">
              <w:rPr>
                <w:rFonts w:ascii="Times New Roman" w:eastAsia="Times New Roman" w:hAnsi="Times New Roman" w:cs="Times New Roman"/>
                <w:b/>
                <w:bCs/>
                <w:sz w:val="24"/>
                <w:szCs w:val="24"/>
                <w:lang w:eastAsia="lt-LT"/>
              </w:rPr>
              <w:t>eksternas privalo pateikti:</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1.      Asmens tapatybę patvirtinantį dokumentą </w:t>
            </w:r>
            <w:r w:rsidRPr="00CA4547">
              <w:rPr>
                <w:rFonts w:ascii="Times New Roman" w:eastAsia="Times New Roman" w:hAnsi="Times New Roman" w:cs="Times New Roman"/>
                <w:sz w:val="24"/>
                <w:szCs w:val="24"/>
                <w:lang w:eastAsia="lt-LT"/>
              </w:rPr>
              <w:t>(asmens tapatybės kortelę, pasą ar leidimą gyventi Lietuvoje) arba vairuotojo pažymėjimą.</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2.      Vidurinį išsilavinimą liudijantį dokumentą </w:t>
            </w:r>
            <w:r w:rsidRPr="00CA4547">
              <w:rPr>
                <w:rFonts w:ascii="Times New Roman" w:eastAsia="Times New Roman" w:hAnsi="Times New Roman" w:cs="Times New Roman"/>
                <w:sz w:val="24"/>
                <w:szCs w:val="24"/>
                <w:lang w:eastAsia="lt-LT"/>
              </w:rPr>
              <w:t>(brandos atestatą, profesinės ar aukštesniosios mokyklos diplomą, jei vidurinis išsilavinimas įgytas Lietuvoje)</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3.      Užsienio kvalifikacijų atveju bent vieną dokumentą ar patvirtintą jo kopiją:</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3.1. </w:t>
            </w:r>
            <w:r w:rsidRPr="00CA4547">
              <w:rPr>
                <w:rFonts w:ascii="Times New Roman" w:eastAsia="Times New Roman" w:hAnsi="Times New Roman" w:cs="Times New Roman"/>
                <w:sz w:val="24"/>
                <w:szCs w:val="24"/>
                <w:lang w:eastAsia="lt-LT"/>
              </w:rPr>
              <w:t>švietimo ir mokslo ministro įsakymą dėl vidurinio išsilavinimo pripažinimo;</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3.2. </w:t>
            </w:r>
            <w:r w:rsidRPr="00CA4547">
              <w:rPr>
                <w:rFonts w:ascii="Times New Roman" w:eastAsia="Times New Roman" w:hAnsi="Times New Roman" w:cs="Times New Roman"/>
                <w:sz w:val="24"/>
                <w:szCs w:val="24"/>
                <w:lang w:eastAsia="lt-LT"/>
              </w:rPr>
              <w:t> studijų kokybės vertinimo centro pažymą,</w:t>
            </w:r>
            <w:r w:rsidRPr="00CA4547">
              <w:rPr>
                <w:rFonts w:ascii="Times New Roman" w:eastAsia="Times New Roman" w:hAnsi="Times New Roman" w:cs="Times New Roman"/>
                <w:b/>
                <w:bCs/>
                <w:sz w:val="24"/>
                <w:szCs w:val="24"/>
                <w:lang w:eastAsia="lt-LT"/>
              </w:rPr>
              <w:t xml:space="preserve"> </w:t>
            </w:r>
            <w:r w:rsidRPr="00CA4547">
              <w:rPr>
                <w:rFonts w:ascii="Times New Roman" w:eastAsia="Times New Roman" w:hAnsi="Times New Roman" w:cs="Times New Roman"/>
                <w:sz w:val="24"/>
                <w:szCs w:val="24"/>
                <w:lang w:eastAsia="lt-LT"/>
              </w:rPr>
              <w:t>kuria vidurinį išsilavinimą liudijanti kvalifikacija įvertinta lygiaverte arba lygiaverte su sąlyga, kad bus išlaikyti brandos egzaminai;</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3.3. </w:t>
            </w:r>
            <w:r w:rsidRPr="00CA4547">
              <w:rPr>
                <w:rFonts w:ascii="Times New Roman" w:eastAsia="Times New Roman" w:hAnsi="Times New Roman" w:cs="Times New Roman"/>
                <w:sz w:val="24"/>
                <w:szCs w:val="24"/>
                <w:lang w:eastAsia="lt-LT"/>
              </w:rPr>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3.4. </w:t>
            </w:r>
            <w:r w:rsidRPr="00CA4547">
              <w:rPr>
                <w:rFonts w:ascii="Times New Roman" w:eastAsia="Times New Roman" w:hAnsi="Times New Roman" w:cs="Times New Roman"/>
                <w:sz w:val="24"/>
                <w:szCs w:val="24"/>
                <w:lang w:eastAsia="lt-LT"/>
              </w:rPr>
              <w:t>užsienio šalies mokyklos išduotą dokumentą, liudijantį, kad asmuo mokosi vidurinio ugdymo programos baigiamojoje klasėje (užsienio šalies mokyklos mokinys);</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b/>
                <w:bCs/>
                <w:sz w:val="24"/>
                <w:szCs w:val="24"/>
                <w:lang w:eastAsia="lt-LT"/>
              </w:rPr>
              <w:t xml:space="preserve">3.5. </w:t>
            </w:r>
            <w:r w:rsidRPr="00CA4547">
              <w:rPr>
                <w:rFonts w:ascii="Times New Roman" w:eastAsia="Times New Roman" w:hAnsi="Times New Roman" w:cs="Times New Roman"/>
                <w:sz w:val="24"/>
                <w:szCs w:val="24"/>
                <w:lang w:eastAsia="lt-LT"/>
              </w:rPr>
              <w:t>kvitą, patvirtinantį pinigų įmoką už pasirinktus brandos egzaminus.</w:t>
            </w:r>
          </w:p>
          <w:p w:rsidR="00CA4547" w:rsidRPr="00CA4547" w:rsidRDefault="00CA4547" w:rsidP="00CA4547">
            <w:pPr>
              <w:spacing w:before="100" w:beforeAutospacing="1" w:after="100" w:afterAutospacing="1" w:line="240" w:lineRule="auto"/>
              <w:ind w:firstLine="843"/>
              <w:jc w:val="both"/>
              <w:rPr>
                <w:rFonts w:ascii="Times New Roman" w:eastAsia="Times New Roman" w:hAnsi="Times New Roman" w:cs="Times New Roman"/>
                <w:sz w:val="24"/>
                <w:szCs w:val="24"/>
                <w:lang w:eastAsia="lt-LT"/>
              </w:rPr>
            </w:pPr>
            <w:r w:rsidRPr="00CA4547">
              <w:rPr>
                <w:rFonts w:ascii="Times New Roman" w:eastAsia="Times New Roman" w:hAnsi="Times New Roman" w:cs="Times New Roman"/>
                <w:sz w:val="24"/>
                <w:szCs w:val="24"/>
                <w:lang w:eastAsia="lt-LT"/>
              </w:rPr>
              <w:t>Teikdamas prašymą eksternas įmoka 14,48 euro už kiekvieną pasirinktą dalyko brandos egzaminą.</w:t>
            </w:r>
          </w:p>
          <w:p w:rsidR="00CA4547" w:rsidRPr="00CA4547" w:rsidRDefault="00CA4547" w:rsidP="00CA4547">
            <w:pPr>
              <w:spacing w:before="100" w:beforeAutospacing="1" w:after="100" w:afterAutospacing="1" w:line="240" w:lineRule="auto"/>
              <w:rPr>
                <w:rFonts w:ascii="Times New Roman" w:eastAsia="Times New Roman" w:hAnsi="Times New Roman" w:cs="Times New Roman"/>
                <w:sz w:val="24"/>
                <w:szCs w:val="24"/>
                <w:lang w:eastAsia="lt-LT"/>
              </w:rPr>
            </w:pPr>
            <w:r w:rsidRPr="00CA4547">
              <w:rPr>
                <w:rFonts w:ascii="Times New Roman" w:eastAsia="Times New Roman" w:hAnsi="Times New Roman" w:cs="Times New Roman"/>
                <w:sz w:val="24"/>
                <w:szCs w:val="24"/>
                <w:lang w:eastAsia="lt-LT"/>
              </w:rPr>
              <w:t>  I</w:t>
            </w:r>
            <w:r w:rsidRPr="00CA4547">
              <w:rPr>
                <w:rFonts w:ascii="Times New Roman" w:eastAsia="Times New Roman" w:hAnsi="Times New Roman" w:cs="Times New Roman"/>
                <w:i/>
                <w:iCs/>
                <w:sz w:val="24"/>
                <w:szCs w:val="24"/>
                <w:lang w:eastAsia="lt-LT"/>
              </w:rPr>
              <w:t>nformaciją parengė Regina Žukienė, Trakų rajono savivaldybės administracijos</w:t>
            </w:r>
          </w:p>
          <w:p w:rsidR="00CA4547" w:rsidRPr="00CA4547" w:rsidRDefault="00CA4547" w:rsidP="00CA4547">
            <w:pPr>
              <w:spacing w:before="100" w:beforeAutospacing="1" w:after="100" w:afterAutospacing="1" w:line="240" w:lineRule="auto"/>
              <w:rPr>
                <w:rFonts w:ascii="Times New Roman" w:eastAsia="Times New Roman" w:hAnsi="Times New Roman" w:cs="Times New Roman"/>
                <w:sz w:val="24"/>
                <w:szCs w:val="24"/>
                <w:lang w:eastAsia="lt-LT"/>
              </w:rPr>
            </w:pPr>
            <w:r w:rsidRPr="00CA4547">
              <w:rPr>
                <w:rFonts w:ascii="Times New Roman" w:eastAsia="Times New Roman" w:hAnsi="Times New Roman" w:cs="Times New Roman"/>
                <w:i/>
                <w:iCs/>
                <w:sz w:val="24"/>
                <w:szCs w:val="24"/>
                <w:lang w:eastAsia="lt-LT"/>
              </w:rPr>
              <w:t>Švietimo skyriaus vyriausioji specialistė   </w:t>
            </w:r>
          </w:p>
        </w:tc>
      </w:tr>
    </w:tbl>
    <w:p w:rsidR="00040F44" w:rsidRDefault="00040F44"/>
    <w:sectPr w:rsidR="00040F44" w:rsidSect="00CA4547">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47"/>
    <w:rsid w:val="00040F44"/>
    <w:rsid w:val="00CA4547"/>
    <w:rsid w:val="00EA40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87E2-86C6-4281-BF98-98508589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A454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4547"/>
    <w:rPr>
      <w:b/>
      <w:bCs/>
    </w:rPr>
  </w:style>
  <w:style w:type="character" w:styleId="Emfaz">
    <w:name w:val="Emphasis"/>
    <w:basedOn w:val="Numatytasispastraiposriftas"/>
    <w:uiPriority w:val="20"/>
    <w:qFormat/>
    <w:rsid w:val="00CA4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537F-15C3-4F15-B94E-DA277DAB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1894</Words>
  <Characters>1081</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3</cp:revision>
  <dcterms:created xsi:type="dcterms:W3CDTF">2015-01-19T06:48:00Z</dcterms:created>
  <dcterms:modified xsi:type="dcterms:W3CDTF">2015-01-19T06:50:00Z</dcterms:modified>
</cp:coreProperties>
</file>